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AA" w:rsidRPr="00BB7988" w:rsidRDefault="00606AAA" w:rsidP="00606AAA">
      <w:pPr>
        <w:pBdr>
          <w:bottom w:val="single" w:sz="6" w:space="4" w:color="007A9C"/>
        </w:pBdr>
        <w:spacing w:after="0" w:line="420" w:lineRule="atLeast"/>
        <w:outlineLvl w:val="0"/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</w:pPr>
      <w:r w:rsidRPr="00BB7988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 xml:space="preserve">Excmo. Sr. D. </w:t>
      </w:r>
      <w:r w:rsidRPr="0038456F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 xml:space="preserve">Pedro Manuel Martín Domínguez </w:t>
      </w:r>
    </w:p>
    <w:p w:rsidR="00606AAA" w:rsidRPr="00BB7988" w:rsidRDefault="00606AAA" w:rsidP="00606AA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327DC99B" wp14:editId="1EAC17A7">
            <wp:simplePos x="0" y="0"/>
            <wp:positionH relativeFrom="column">
              <wp:posOffset>1905</wp:posOffset>
            </wp:positionH>
            <wp:positionV relativeFrom="paragraph">
              <wp:posOffset>122555</wp:posOffset>
            </wp:positionV>
            <wp:extent cx="1173480" cy="1760220"/>
            <wp:effectExtent l="0" t="0" r="7620" b="0"/>
            <wp:wrapNone/>
            <wp:docPr id="2" name="Imagen 2" descr="PedroManuelMartinDomingu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roManuelMartinDominguez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AAA" w:rsidRDefault="00606AAA" w:rsidP="00606AAA">
      <w:pPr>
        <w:numPr>
          <w:ilvl w:val="0"/>
          <w:numId w:val="1"/>
        </w:numPr>
        <w:shd w:val="clear" w:color="auto" w:fill="FFFFFF"/>
        <w:tabs>
          <w:tab w:val="left" w:pos="2410"/>
        </w:tabs>
        <w:spacing w:after="120" w:line="248" w:lineRule="atLeast"/>
        <w:ind w:left="2410" w:hanging="284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3574E8">
        <w:rPr>
          <w:rFonts w:eastAsia="Times New Roman" w:cstheme="minorHAnsi"/>
          <w:color w:val="000000"/>
          <w:spacing w:val="-2"/>
          <w:sz w:val="29"/>
          <w:szCs w:val="29"/>
          <w:lang w:eastAsia="es-ES"/>
        </w:rPr>
        <w:t>Presidente del Excmo. Cabildo Insular de Tenerife, que en virtud de lo dispuesto en el artículo 8.1.A), Capítulo V.- Órganos de Gobierno, de los Estatutos vigentes del Consorcio urbanístico para la Rehabilitación de Puerto de la Cruz, ostenta la Presidencia de la Junta Rectora de dicho organismo</w:t>
      </w:r>
      <w:r w:rsidRPr="007E3646">
        <w:rPr>
          <w:rFonts w:eastAsia="Times New Roman" w:cstheme="minorHAnsi"/>
          <w:color w:val="000000"/>
          <w:sz w:val="28"/>
          <w:szCs w:val="28"/>
          <w:lang w:eastAsia="es-ES"/>
        </w:rPr>
        <w:t>.</w:t>
      </w:r>
    </w:p>
    <w:p w:rsidR="00606AAA" w:rsidRPr="00BB7988" w:rsidRDefault="00606AAA" w:rsidP="00606AAA">
      <w:pPr>
        <w:numPr>
          <w:ilvl w:val="0"/>
          <w:numId w:val="1"/>
        </w:numPr>
        <w:shd w:val="clear" w:color="auto" w:fill="FFFFFF"/>
        <w:tabs>
          <w:tab w:val="left" w:pos="2410"/>
        </w:tabs>
        <w:spacing w:before="100" w:beforeAutospacing="1" w:after="120" w:line="248" w:lineRule="atLeast"/>
        <w:ind w:left="2410" w:hanging="283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Grupo Socialista</w:t>
      </w:r>
    </w:p>
    <w:p w:rsidR="00606AAA" w:rsidRDefault="00606AAA" w:rsidP="00606AAA">
      <w:pPr>
        <w:shd w:val="clear" w:color="auto" w:fill="FFFFFF"/>
        <w:spacing w:before="180" w:after="180" w:line="360" w:lineRule="atLeast"/>
        <w:jc w:val="both"/>
        <w:outlineLvl w:val="1"/>
        <w:rPr>
          <w:rFonts w:ascii="Verdana" w:eastAsia="Times New Roman" w:hAnsi="Verdana" w:cs="Times New Roman"/>
          <w:b/>
          <w:bCs/>
          <w:color w:val="5A5959"/>
          <w:sz w:val="20"/>
          <w:szCs w:val="20"/>
          <w:lang w:eastAsia="es-ES"/>
        </w:rPr>
      </w:pPr>
    </w:p>
    <w:p w:rsidR="00A91EE9" w:rsidRDefault="00A91EE9">
      <w:bookmarkStart w:id="0" w:name="_GoBack"/>
      <w:bookmarkEnd w:id="0"/>
    </w:p>
    <w:sectPr w:rsidR="00A91EE9" w:rsidSect="0038456F">
      <w:headerReference w:type="default" r:id="rId6"/>
      <w:pgSz w:w="11906" w:h="16838"/>
      <w:pgMar w:top="2268" w:right="164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6F" w:rsidRDefault="00606A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B254A" wp14:editId="2C224D58">
          <wp:simplePos x="0" y="0"/>
          <wp:positionH relativeFrom="column">
            <wp:posOffset>-1120140</wp:posOffset>
          </wp:positionH>
          <wp:positionV relativeFrom="paragraph">
            <wp:posOffset>-434975</wp:posOffset>
          </wp:positionV>
          <wp:extent cx="2748280" cy="126174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ACF"/>
    <w:multiLevelType w:val="multilevel"/>
    <w:tmpl w:val="602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A"/>
    <w:rsid w:val="00606AAA"/>
    <w:rsid w:val="00A9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9858-673A-459C-ABD4-11DE3A40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(Consorcio Urbanístico Puerto de la Cruz)</dc:creator>
  <cp:keywords/>
  <dc:description/>
  <cp:lastModifiedBy>Administración (Consorcio Urbanístico Puerto de la Cruz)</cp:lastModifiedBy>
  <cp:revision>1</cp:revision>
  <dcterms:created xsi:type="dcterms:W3CDTF">2019-09-26T07:48:00Z</dcterms:created>
  <dcterms:modified xsi:type="dcterms:W3CDTF">2019-09-26T07:49:00Z</dcterms:modified>
</cp:coreProperties>
</file>